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CB5F" w14:textId="1B7944C5" w:rsidR="00233B4E" w:rsidRPr="0025565F" w:rsidRDefault="00C31E3F" w:rsidP="00233B4E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Northfield Township </w:t>
      </w:r>
      <w:r w:rsidR="00233B4E" w:rsidRPr="0025565F">
        <w:rPr>
          <w:rFonts w:ascii="Cambria" w:eastAsia="Times New Roman" w:hAnsi="Cambria" w:cs="Times New Roman"/>
          <w:sz w:val="24"/>
          <w:szCs w:val="24"/>
        </w:rPr>
        <w:t>Master Plan Worksheet</w:t>
      </w:r>
    </w:p>
    <w:p w14:paraId="069FCB60" w14:textId="77777777" w:rsidR="00233B4E" w:rsidRPr="0025565F" w:rsidRDefault="00233B4E" w:rsidP="00233B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2381"/>
        <w:gridCol w:w="3236"/>
        <w:gridCol w:w="5062"/>
      </w:tblGrid>
      <w:tr w:rsidR="00B53E8B" w:rsidRPr="0025565F" w14:paraId="069FCB65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1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2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3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MY MASTER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4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OBSERVATIONS &amp; SUGGESTIONS</w:t>
            </w:r>
          </w:p>
        </w:tc>
      </w:tr>
      <w:tr w:rsidR="00B53E8B" w:rsidRPr="0025565F" w14:paraId="069FCB6A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6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Conditions Section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7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8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9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6F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B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Natural areas and Green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Infrastructure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C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language describing the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municipality’s Green Infrastructure,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including details about specific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ecological services provided by these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areas. Include a map.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D" w14:textId="21D307F9" w:rsidR="00233B4E" w:rsidRPr="0025565F" w:rsidRDefault="00892BCD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Does not specifically mention the term Green Infrastructure, but discusses natural area corridors, and implementation section calls for developing a greenway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6E" w14:textId="6C361B15" w:rsidR="00233B4E" w:rsidRPr="0025565F" w:rsidRDefault="00892BCD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 xml:space="preserve">Include </w:t>
            </w:r>
            <w:r w:rsidR="006172E5" w:rsidRPr="0025565F">
              <w:rPr>
                <w:rFonts w:ascii="Cambria" w:eastAsia="Times New Roman" w:hAnsi="Cambria" w:cs="Times New Roman"/>
                <w:sz w:val="24"/>
                <w:szCs w:val="24"/>
              </w:rPr>
              <w:t>Green Infrastructure Network map and plan language in master plan</w:t>
            </w:r>
            <w:r w:rsidR="00BB327B" w:rsidRPr="0025565F">
              <w:rPr>
                <w:rFonts w:ascii="Cambria" w:eastAsia="Times New Roman" w:hAnsi="Cambria" w:cs="Times New Roman"/>
                <w:sz w:val="24"/>
                <w:szCs w:val="24"/>
              </w:rPr>
              <w:t xml:space="preserve">.  See attachment </w:t>
            </w:r>
            <w:r w:rsidR="006C2326" w:rsidRPr="0025565F">
              <w:rPr>
                <w:rFonts w:ascii="Cambria" w:eastAsia="Times New Roman" w:hAnsi="Cambria" w:cs="Times New Roman"/>
                <w:sz w:val="24"/>
                <w:szCs w:val="24"/>
              </w:rPr>
              <w:t>“</w:t>
            </w:r>
            <w:r w:rsidR="006C2326" w:rsidRPr="0025565F">
              <w:rPr>
                <w:rFonts w:ascii="Cambria" w:eastAsia="Times New Roman" w:hAnsi="Cambria" w:cs="Times New Roman"/>
                <w:sz w:val="24"/>
                <w:szCs w:val="24"/>
              </w:rPr>
              <w:t>AATSampleLanguage</w:t>
            </w:r>
            <w:r w:rsidR="006C2326" w:rsidRPr="0025565F">
              <w:rPr>
                <w:rFonts w:ascii="Cambria" w:eastAsia="Times New Roman" w:hAnsi="Cambria" w:cs="Times New Roman"/>
                <w:sz w:val="24"/>
                <w:szCs w:val="24"/>
              </w:rPr>
              <w:t>.pdf”</w:t>
            </w:r>
            <w:r w:rsidR="00BB327B" w:rsidRPr="0025565F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</w:tr>
      <w:tr w:rsidR="00B53E8B" w:rsidRPr="0025565F" w14:paraId="069FCB74" w14:textId="77777777" w:rsidTr="00617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70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Natural features listed and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mapped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71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Describe the presence and importance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of the following natural features: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waterways, wetlands, forests, steep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slopes, groundwater recharge areas,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endangered and threatened species.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CB72" w14:textId="4D5D5D25" w:rsidR="00233B4E" w:rsidRPr="0025565F" w:rsidRDefault="00230600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 xml:space="preserve">Included in Background Summary.  Does not specifically mention steep slopes </w:t>
            </w:r>
            <w:bookmarkStart w:id="0" w:name="_GoBack"/>
            <w:bookmarkEnd w:id="0"/>
            <w:r w:rsidRPr="0025565F">
              <w:rPr>
                <w:rFonts w:ascii="Cambria" w:hAnsi="Cambria"/>
                <w:sz w:val="24"/>
                <w:szCs w:val="24"/>
              </w:rPr>
              <w:t xml:space="preserve">or groundwater.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73" w14:textId="15C3B3F6" w:rsidR="00233B4E" w:rsidRPr="0025565F" w:rsidRDefault="00A5206A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See</w:t>
            </w:r>
            <w:r w:rsidR="00B961C4" w:rsidRPr="0025565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E7491" w:rsidRPr="0025565F">
              <w:rPr>
                <w:rFonts w:ascii="Cambria" w:eastAsia="Times New Roman" w:hAnsi="Cambria" w:cs="Times New Roman"/>
                <w:sz w:val="24"/>
                <w:szCs w:val="24"/>
              </w:rPr>
              <w:t>“AATSampleLanguage.pdf”</w:t>
            </w:r>
            <w:r w:rsidR="00B961C4" w:rsidRPr="0025565F">
              <w:rPr>
                <w:rFonts w:ascii="Cambria" w:hAnsi="Cambria"/>
                <w:sz w:val="24"/>
                <w:szCs w:val="24"/>
              </w:rPr>
              <w:t>:</w:t>
            </w:r>
            <w:r w:rsidRPr="0025565F">
              <w:rPr>
                <w:rFonts w:ascii="Cambria" w:hAnsi="Cambria"/>
                <w:sz w:val="24"/>
                <w:szCs w:val="24"/>
              </w:rPr>
              <w:t xml:space="preserve"> in Ann Arbor Township sample language</w:t>
            </w:r>
          </w:p>
        </w:tc>
      </w:tr>
      <w:tr w:rsidR="00B53E8B" w:rsidRPr="0025565F" w14:paraId="069FCB79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75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Impervious capacities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76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Inventory of existing impervious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surfaces in the municipality, describe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future/anticipated impervious surface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increases or decreases, with specifics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and maps.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77" w14:textId="65D5489D" w:rsidR="00645A7C" w:rsidRPr="0025565F" w:rsidRDefault="00A5206A" w:rsidP="00A5206A">
            <w:pPr>
              <w:tabs>
                <w:tab w:val="left" w:pos="348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lastRenderedPageBreak/>
              <w:t xml:space="preserve">Not included.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F96D0" w14:textId="2BAC0FF4" w:rsidR="00A5206A" w:rsidRPr="0025565F" w:rsidRDefault="00A5206A" w:rsidP="00A5206A">
            <w:pPr>
              <w:tabs>
                <w:tab w:val="left" w:pos="348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 xml:space="preserve">See </w:t>
            </w:r>
            <w:r w:rsidR="008E7491" w:rsidRPr="0025565F">
              <w:rPr>
                <w:rFonts w:ascii="Cambria" w:eastAsia="Times New Roman" w:hAnsi="Cambria" w:cs="Times New Roman"/>
                <w:sz w:val="24"/>
                <w:szCs w:val="24"/>
              </w:rPr>
              <w:t>“AATSampleLanguage.pdf”</w:t>
            </w:r>
            <w:r w:rsidR="00C50CF0" w:rsidRPr="0025565F">
              <w:rPr>
                <w:rFonts w:ascii="Cambria" w:hAnsi="Cambria"/>
                <w:sz w:val="24"/>
                <w:szCs w:val="24"/>
              </w:rPr>
              <w:t>:</w:t>
            </w:r>
            <w:r w:rsidRPr="0025565F">
              <w:rPr>
                <w:rFonts w:ascii="Cambria" w:hAnsi="Cambria"/>
                <w:sz w:val="24"/>
                <w:szCs w:val="24"/>
              </w:rPr>
              <w:t xml:space="preserve"> in Ann Arbor Township sample language.  HRWC can </w:t>
            </w:r>
            <w:r w:rsidRPr="0025565F">
              <w:rPr>
                <w:rFonts w:ascii="Cambria" w:hAnsi="Cambria"/>
                <w:sz w:val="24"/>
                <w:szCs w:val="24"/>
              </w:rPr>
              <w:lastRenderedPageBreak/>
              <w:t xml:space="preserve">provide analysis for </w:t>
            </w:r>
            <w:proofErr w:type="spellStart"/>
            <w:r w:rsidRPr="0025565F">
              <w:rPr>
                <w:rFonts w:ascii="Cambria" w:hAnsi="Cambria"/>
                <w:sz w:val="24"/>
                <w:szCs w:val="24"/>
              </w:rPr>
              <w:t>creeksheds</w:t>
            </w:r>
            <w:proofErr w:type="spellEnd"/>
            <w:r w:rsidRPr="0025565F">
              <w:rPr>
                <w:rFonts w:ascii="Cambria" w:hAnsi="Cambria"/>
                <w:sz w:val="24"/>
                <w:szCs w:val="24"/>
              </w:rPr>
              <w:t xml:space="preserve"> in Northfield Township (see map)</w:t>
            </w:r>
          </w:p>
          <w:p w14:paraId="069FCB78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7E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7A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Current conditions of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agriculture (for rural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governments)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7B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language about the current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state of agriculture in the municipality.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7C" w14:textId="144461F7" w:rsidR="00233B4E" w:rsidRPr="0025565F" w:rsidRDefault="006330F8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Included in Background Summary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7D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83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7F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Transportation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0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Describe existing bicycle, pedestrian,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and mass transit transportation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networks, as well as future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opportunities.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1" w14:textId="72DA1DD4" w:rsidR="00233B4E" w:rsidRPr="0025565F" w:rsidRDefault="00811BD0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Includes non-motorized transportation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2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88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4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Smart Growth Principles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5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6" w14:textId="5D329CE2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7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8D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9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Create compact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communities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A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Direct development toward compact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 xml:space="preserve">areas with pre-existing 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infrastructure; in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very rural communities these compact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areas may be in nearby villages or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cities. This information should be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reflected in the future land use map.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B" w14:textId="196FB2A0" w:rsidR="00233B4E" w:rsidRPr="0025565F" w:rsidRDefault="00E3444B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Plan does this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C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92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E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Mix land uses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8F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 compact areas mentioned above,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designate a mixture of land uses to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allow shorter distances between home,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work, school, and shopping,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0" w14:textId="194CABA0" w:rsidR="00233B4E" w:rsidRPr="0025565F" w:rsidRDefault="00F37F6D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1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97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3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Create varied types of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housing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4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variety of housing costs and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densities in the future land use map to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accommodate different living scenarios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and encourage socio-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economically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diverse communities.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5" w14:textId="7D166619" w:rsidR="00233B4E" w:rsidRPr="0025565F" w:rsidRDefault="00F37F6D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6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9C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8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Promote attractive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communities with a strong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sense of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9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Conduct capital improvement plans or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other planning and studies to create a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strong community.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A" w14:textId="43F55879" w:rsidR="00233B4E" w:rsidRPr="0025565F" w:rsidRDefault="00F37F6D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B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A1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D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Create walkable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neighborhoods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E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pedestrian needs in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development design along with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specific plans to ensure these needs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are realized.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9F" w14:textId="2DFD290A" w:rsidR="00233B4E" w:rsidRPr="0025565F" w:rsidRDefault="00F37F6D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0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A6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2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Preserve open space,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farmland, and critical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natural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3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goals and policies to protect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natural areas and farmland. Identify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critical areas with parcel descriptions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and maps, if available.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4" w14:textId="10604AD5" w:rsidR="00233B4E" w:rsidRPr="0025565F" w:rsidRDefault="00F37F6D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5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AB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7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Prioritize and incentivize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 xml:space="preserve">development in 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existing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built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8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Designate higher intensity land uses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 xml:space="preserve">within sewer service 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areas, mass transit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services areas, etc. Provide incentives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for developers to build in already-built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areas of the community.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9" w14:textId="3C46DE8A" w:rsidR="00233B4E" w:rsidRPr="0025565F" w:rsidRDefault="00F37F6D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A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B0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C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Promote multiple types of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transportation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D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Ensure developments provide safe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areas for bicycles and pedestrians;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direct development towards areas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close to bus routes.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E" w14:textId="6E8F76EB" w:rsidR="00233B4E" w:rsidRPr="0025565F" w:rsidRDefault="00F37F6D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AF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B5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1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Promote fair, transparent,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and predictable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development decisions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2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Make sure zoning ordinances follow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the master plan’s goals and policies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with a development review process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that is transparent and consistent, and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that public input is provided. This will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not be easy to evaluate until you have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 xml:space="preserve">become more 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familiar with your local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 xml:space="preserve">government’s meetings and </w:t>
            </w:r>
            <w:proofErr w:type="gramStart"/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decision making</w:t>
            </w:r>
            <w:proofErr w:type="gramEnd"/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 xml:space="preserve"> process.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3" w14:textId="6FAD7DD6" w:rsidR="00233B4E" w:rsidRPr="0025565F" w:rsidRDefault="00F37F6D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4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BA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6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Promote community and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stakeholder collaboration in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development decisions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7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Hold visioning and planning sessions,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and conduct surveys to include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stakeholders in decision making.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8" w14:textId="20371A3A" w:rsidR="00233B4E" w:rsidRPr="0025565F" w:rsidRDefault="00F37F6D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9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BF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B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Goals/Objectives Section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C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D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BE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C4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0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Compact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1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a statement supporting land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use patterns that provide compact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development in areas with existing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infrastructure.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2" w14:textId="79B97B9D" w:rsidR="00233B4E" w:rsidRPr="0025565F" w:rsidRDefault="00A047AB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Many statements discuss desired pattern to separate urban and rural land uses.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3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C9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5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Agricultural preservation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6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a statement supporting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agricultural preservation.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7" w14:textId="280F0E87" w:rsidR="00233B4E" w:rsidRPr="0025565F" w:rsidRDefault="006F7723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Statements in support for agricultural preservation occur numerous times, including promoting of local agriculture and agricultural tourism.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8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CE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A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Natural features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preservation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B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statements supporting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protection of wetlands, slopes,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groundwater recharge areas,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woodlands, and waterbodies.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C" w14:textId="3472464F" w:rsidR="00233B4E" w:rsidRPr="0025565F" w:rsidRDefault="00846C8A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 xml:space="preserve">In Goals and Policies section.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D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D3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CF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Open space/natural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0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statements supporting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preservation of natural areas and open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space.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1" w14:textId="7418471C" w:rsidR="00233B4E" w:rsidRPr="0025565F" w:rsidRDefault="00D819F8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Goals and policies for preserving open space, agriculture and natural areas in Goals and Policies section and in the Sub Areas sections.  Plan has sub plan designated for Land Pr</w:t>
            </w:r>
            <w:r w:rsidR="00967049" w:rsidRPr="0025565F">
              <w:rPr>
                <w:rFonts w:ascii="Cambria" w:hAnsi="Cambria"/>
                <w:sz w:val="24"/>
                <w:szCs w:val="24"/>
              </w:rPr>
              <w:t>e</w:t>
            </w:r>
            <w:r w:rsidRPr="0025565F">
              <w:rPr>
                <w:rFonts w:ascii="Cambria" w:hAnsi="Cambria"/>
                <w:sz w:val="24"/>
                <w:szCs w:val="24"/>
              </w:rPr>
              <w:t>servation</w:t>
            </w:r>
            <w:r w:rsidR="00967049" w:rsidRPr="0025565F">
              <w:rPr>
                <w:rFonts w:ascii="Cambria" w:hAnsi="Cambria"/>
                <w:sz w:val="24"/>
                <w:szCs w:val="24"/>
              </w:rPr>
              <w:t xml:space="preserve"> focus</w:t>
            </w:r>
            <w:r w:rsidRPr="0025565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2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D8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4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Policies/ Implementation Section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5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6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7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DD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9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Future land use map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A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mixed land uses, varied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housing types, and walkable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communities within compact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communities designated for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 xml:space="preserve">development. 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Designate surrounding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areas as Green Infrastructure, farmland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preservation, and other low intensity,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rural uses.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B" w14:textId="6CF98E3C" w:rsidR="00233B4E" w:rsidRPr="0025565F" w:rsidRDefault="00E42FB4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Map provides for mixed land use types</w:t>
            </w:r>
            <w:r w:rsidR="00725317" w:rsidRPr="0025565F">
              <w:rPr>
                <w:rFonts w:ascii="Cambria" w:eastAsia="Times New Roman" w:hAnsi="Cambria" w:cs="Times New Roman"/>
                <w:sz w:val="24"/>
                <w:szCs w:val="24"/>
              </w:rPr>
              <w:t>, compact communities, open lands, and agricultural areas.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C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BE2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E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Natural features 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DF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policies the government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intends to enact to preserve natural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features.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2485E" w14:textId="77777777" w:rsidR="00403584" w:rsidRPr="0025565F" w:rsidRDefault="00403584" w:rsidP="00403584">
            <w:pPr>
              <w:rPr>
                <w:rFonts w:ascii="Cambria" w:hAnsi="Cambria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 xml:space="preserve">Yes, but could enhance.  </w:t>
            </w:r>
          </w:p>
          <w:p w14:paraId="069FCBE0" w14:textId="58B0F2AA" w:rsidR="00233B4E" w:rsidRPr="0025565F" w:rsidRDefault="00233B4E" w:rsidP="004035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E1" w14:textId="2E9FC36E" w:rsidR="00233B4E" w:rsidRPr="0025565F" w:rsidRDefault="00403584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See</w:t>
            </w:r>
            <w:r w:rsidR="005B024A" w:rsidRPr="0025565F">
              <w:rPr>
                <w:rFonts w:ascii="Cambria" w:hAnsi="Cambria"/>
                <w:sz w:val="24"/>
                <w:szCs w:val="24"/>
              </w:rPr>
              <w:t xml:space="preserve"> attachment </w:t>
            </w:r>
            <w:r w:rsidR="0024037C" w:rsidRPr="0025565F">
              <w:rPr>
                <w:rFonts w:ascii="Cambria" w:eastAsia="Times New Roman" w:hAnsi="Cambria" w:cs="Times New Roman"/>
                <w:sz w:val="24"/>
                <w:szCs w:val="24"/>
              </w:rPr>
              <w:t>“AATSampleLanguage.pdf”</w:t>
            </w:r>
            <w:r w:rsidR="0065202C" w:rsidRPr="0025565F">
              <w:rPr>
                <w:rFonts w:ascii="Cambria" w:eastAsia="Times New Roman" w:hAnsi="Cambria" w:cs="Times New Roman"/>
                <w:sz w:val="24"/>
                <w:szCs w:val="24"/>
              </w:rPr>
              <w:t xml:space="preserve"> for </w:t>
            </w:r>
            <w:r w:rsidRPr="0025565F">
              <w:rPr>
                <w:rFonts w:ascii="Cambria" w:hAnsi="Cambria"/>
                <w:sz w:val="24"/>
                <w:szCs w:val="24"/>
              </w:rPr>
              <w:t>sample language for possible language to strengthen this section.</w:t>
            </w:r>
          </w:p>
        </w:tc>
      </w:tr>
      <w:tr w:rsidR="005F49DA" w:rsidRPr="0025565F" w14:paraId="069FCBE7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E3" w14:textId="77777777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Stream corridor 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E4" w14:textId="77777777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policies the government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intends to enact to preserve stream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buffers.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A78A7" w14:textId="77777777" w:rsidR="005F49DA" w:rsidRPr="0025565F" w:rsidRDefault="005F49DA" w:rsidP="005F49DA">
            <w:pPr>
              <w:rPr>
                <w:rFonts w:ascii="Cambria" w:hAnsi="Cambria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 xml:space="preserve">Yes, but could enhance.  </w:t>
            </w:r>
          </w:p>
          <w:p w14:paraId="069FCBE5" w14:textId="77777777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E6" w14:textId="7897E184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 xml:space="preserve">See attachment 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 xml:space="preserve">“AATSampleLanguage.pdf” for </w:t>
            </w:r>
            <w:r w:rsidRPr="0025565F">
              <w:rPr>
                <w:rFonts w:ascii="Cambria" w:hAnsi="Cambria"/>
                <w:sz w:val="24"/>
                <w:szCs w:val="24"/>
              </w:rPr>
              <w:t>sample language for possible language to strengthen this section.</w:t>
            </w:r>
          </w:p>
        </w:tc>
      </w:tr>
      <w:tr w:rsidR="005F49DA" w:rsidRPr="0025565F" w14:paraId="069FCBEC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E8" w14:textId="77777777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Green Infrastructure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E9" w14:textId="77777777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policies the government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intends to enact to preserve natural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areas and other elements of Green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Infrastructure.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8A887" w14:textId="77777777" w:rsidR="005F49DA" w:rsidRPr="0025565F" w:rsidRDefault="005F49DA" w:rsidP="005F49DA">
            <w:pPr>
              <w:rPr>
                <w:rFonts w:ascii="Cambria" w:hAnsi="Cambria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 xml:space="preserve">Yes, but could enhance.  </w:t>
            </w:r>
          </w:p>
          <w:p w14:paraId="069FCBEA" w14:textId="77777777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EB" w14:textId="570E9525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 xml:space="preserve">See attachment 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 xml:space="preserve">“AATSampleLanguage.pdf” for </w:t>
            </w:r>
            <w:r w:rsidRPr="0025565F">
              <w:rPr>
                <w:rFonts w:ascii="Cambria" w:hAnsi="Cambria"/>
                <w:sz w:val="24"/>
                <w:szCs w:val="24"/>
              </w:rPr>
              <w:t>sample language for possible language to strengthen this section.</w:t>
            </w:r>
          </w:p>
        </w:tc>
      </w:tr>
      <w:tr w:rsidR="00B53E8B" w:rsidRPr="0025565F" w14:paraId="069FCBF1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ED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Urban services district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EE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policies the government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intends to enact to create or maintain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an urban services district that directs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development towards areas of existing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built infrastructure.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EF" w14:textId="671551AB" w:rsidR="00233B4E" w:rsidRPr="0025565F" w:rsidRDefault="006369F6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lastRenderedPageBreak/>
              <w:t xml:space="preserve">Includes statements that township will not extend </w:t>
            </w:r>
            <w:r w:rsidRPr="0025565F">
              <w:rPr>
                <w:rFonts w:ascii="Cambria" w:hAnsi="Cambria"/>
                <w:sz w:val="24"/>
                <w:szCs w:val="24"/>
              </w:rPr>
              <w:lastRenderedPageBreak/>
              <w:t>water and sewer beyond growth areas.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0" w14:textId="77777777" w:rsidR="00233B4E" w:rsidRPr="0025565F" w:rsidRDefault="00233B4E" w:rsidP="00233B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5F49DA" w:rsidRPr="0025565F" w14:paraId="069FCBF6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2" w14:textId="77777777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Stormwater 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3" w14:textId="77777777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policies the government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intends to enact to properly manage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stormwater runoff.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4" w14:textId="6624F86C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Includes statements promoting LID and LEED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5" w14:textId="2F936470" w:rsidR="005F49DA" w:rsidRPr="0025565F" w:rsidRDefault="005F49DA" w:rsidP="005F49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 xml:space="preserve">See attachment 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 xml:space="preserve">“AATSampleLanguage.pdf” for </w:t>
            </w:r>
            <w:r w:rsidRPr="0025565F">
              <w:rPr>
                <w:rFonts w:ascii="Cambria" w:hAnsi="Cambria"/>
                <w:sz w:val="24"/>
                <w:szCs w:val="24"/>
              </w:rPr>
              <w:t>sample language for possible language to strengthen this section.</w:t>
            </w:r>
          </w:p>
        </w:tc>
      </w:tr>
      <w:tr w:rsidR="00B53E8B" w:rsidRPr="0025565F" w14:paraId="069FCBFB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7" w14:textId="77777777" w:rsidR="0018433B" w:rsidRPr="0025565F" w:rsidRDefault="0018433B" w:rsidP="001843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Agriculture preservation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8" w14:textId="77777777" w:rsidR="0018433B" w:rsidRPr="0025565F" w:rsidRDefault="0018433B" w:rsidP="001843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policies the government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intends to enact to preserve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agriculture.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9" w14:textId="30B7B4DA" w:rsidR="0018433B" w:rsidRPr="0025565F" w:rsidRDefault="00122CE2" w:rsidP="001843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Statements in support for agricultural preservation occur numerous times, including promoting of local agriculture and agricultural tourism.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A" w14:textId="77777777" w:rsidR="0018433B" w:rsidRPr="0025565F" w:rsidRDefault="0018433B" w:rsidP="001843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53E8B" w:rsidRPr="0025565F" w14:paraId="069FCC00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C" w14:textId="77777777" w:rsidR="00D44932" w:rsidRPr="0025565F" w:rsidRDefault="00D44932" w:rsidP="00D449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Purchase/Transfer of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Development Rights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(P/TDR)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D" w14:textId="77777777" w:rsidR="00D44932" w:rsidRPr="0025565F" w:rsidRDefault="00D44932" w:rsidP="00D449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policies that incentivize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compact patterns of development. (see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page 41 for details)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E" w14:textId="108CFD73" w:rsidR="00D44932" w:rsidRPr="0025565F" w:rsidRDefault="00D44932" w:rsidP="00D449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b/>
                <w:sz w:val="24"/>
                <w:szCs w:val="24"/>
              </w:rPr>
              <w:t>No</w:t>
            </w:r>
            <w:r w:rsidRPr="0025565F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BFF" w14:textId="648CBBA3" w:rsidR="00D44932" w:rsidRPr="0025565F" w:rsidRDefault="00B53E8B" w:rsidP="00D449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 xml:space="preserve">See attachment </w:t>
            </w:r>
            <w:r w:rsidR="00B05B12" w:rsidRPr="0025565F">
              <w:rPr>
                <w:rFonts w:ascii="Cambria" w:eastAsia="Times New Roman" w:hAnsi="Cambria" w:cs="Times New Roman"/>
                <w:sz w:val="24"/>
                <w:szCs w:val="24"/>
              </w:rPr>
              <w:t>“AATSampleLanguage.pdf”</w:t>
            </w:r>
            <w:r w:rsidRPr="0025565F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D44932" w:rsidRPr="0025565F">
              <w:rPr>
                <w:rFonts w:ascii="Cambria" w:hAnsi="Cambria"/>
                <w:sz w:val="24"/>
                <w:szCs w:val="24"/>
              </w:rPr>
              <w:t>Many communities have a PDR program with a designated millage.  See example language and consider adopting similar program.  Other communities are considering adopting TDR programs.  See example language from Spring Lake township.</w:t>
            </w:r>
          </w:p>
        </w:tc>
      </w:tr>
      <w:tr w:rsidR="00B53E8B" w:rsidRPr="0025565F" w14:paraId="069FCC05" w14:textId="77777777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C01" w14:textId="77777777" w:rsidR="00D44932" w:rsidRPr="0025565F" w:rsidRDefault="00D44932" w:rsidP="00D449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Other innovative land use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planning 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C02" w14:textId="77777777" w:rsidR="00D44932" w:rsidRPr="0025565F" w:rsidRDefault="00D44932" w:rsidP="00D449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t>Include other policies the government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intends to explore to encourage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compact patterns of development and</w:t>
            </w:r>
            <w:r w:rsidRPr="0025565F">
              <w:rPr>
                <w:rFonts w:ascii="Cambria" w:eastAsia="Times New Roman" w:hAnsi="Cambria" w:cs="Times New Roman"/>
                <w:sz w:val="24"/>
                <w:szCs w:val="24"/>
              </w:rPr>
              <w:br/>
              <w:t>the protection of green spaces.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C03" w14:textId="3B6CB23C" w:rsidR="00D44932" w:rsidRPr="0025565F" w:rsidRDefault="004F26AE" w:rsidP="00D449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Agricultural lot sizes are 2 acres.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CC04" w14:textId="5EE968F7" w:rsidR="00D44932" w:rsidRPr="0025565F" w:rsidRDefault="004F26AE" w:rsidP="00D449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5565F">
              <w:rPr>
                <w:rFonts w:ascii="Cambria" w:hAnsi="Cambria"/>
                <w:sz w:val="24"/>
                <w:szCs w:val="24"/>
              </w:rPr>
              <w:t>To truly preserve agricultural uses, lower densities would be more conducive.</w:t>
            </w:r>
          </w:p>
        </w:tc>
      </w:tr>
    </w:tbl>
    <w:p w14:paraId="069FCC06" w14:textId="77777777" w:rsidR="00B37358" w:rsidRPr="0025565F" w:rsidRDefault="00B335B8">
      <w:pPr>
        <w:rPr>
          <w:rFonts w:ascii="Cambria" w:hAnsi="Cambria"/>
          <w:sz w:val="24"/>
          <w:szCs w:val="24"/>
        </w:rPr>
      </w:pPr>
    </w:p>
    <w:sectPr w:rsidR="00B37358" w:rsidRPr="0025565F" w:rsidSect="00233B4E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CD0D" w14:textId="77777777" w:rsidR="00B335B8" w:rsidRDefault="00B335B8" w:rsidP="002679E4">
      <w:pPr>
        <w:spacing w:after="0" w:line="240" w:lineRule="auto"/>
      </w:pPr>
      <w:r>
        <w:separator/>
      </w:r>
    </w:p>
  </w:endnote>
  <w:endnote w:type="continuationSeparator" w:id="0">
    <w:p w14:paraId="35CE3E07" w14:textId="77777777" w:rsidR="00B335B8" w:rsidRDefault="00B335B8" w:rsidP="002679E4">
      <w:pPr>
        <w:spacing w:after="0" w:line="240" w:lineRule="auto"/>
      </w:pPr>
      <w:r>
        <w:continuationSeparator/>
      </w:r>
    </w:p>
  </w:endnote>
  <w:endnote w:type="continuationNotice" w:id="1">
    <w:p w14:paraId="3FB98E8C" w14:textId="77777777" w:rsidR="00B335B8" w:rsidRDefault="00B33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7428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660E727" w14:textId="1245099B" w:rsidR="00783B0A" w:rsidRDefault="00783B0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577A79" w14:textId="77777777" w:rsidR="00C31E3F" w:rsidRDefault="00C31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0544" w14:textId="77777777" w:rsidR="00B335B8" w:rsidRDefault="00B335B8" w:rsidP="002679E4">
      <w:pPr>
        <w:spacing w:after="0" w:line="240" w:lineRule="auto"/>
      </w:pPr>
      <w:r>
        <w:separator/>
      </w:r>
    </w:p>
  </w:footnote>
  <w:footnote w:type="continuationSeparator" w:id="0">
    <w:p w14:paraId="7C831C2A" w14:textId="77777777" w:rsidR="00B335B8" w:rsidRDefault="00B335B8" w:rsidP="002679E4">
      <w:pPr>
        <w:spacing w:after="0" w:line="240" w:lineRule="auto"/>
      </w:pPr>
      <w:r>
        <w:continuationSeparator/>
      </w:r>
    </w:p>
  </w:footnote>
  <w:footnote w:type="continuationNotice" w:id="1">
    <w:p w14:paraId="40A91DFF" w14:textId="77777777" w:rsidR="00B335B8" w:rsidRDefault="00B335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CC0B" w14:textId="77777777" w:rsidR="002679E4" w:rsidRDefault="002679E4" w:rsidP="002679E4">
    <w:pPr>
      <w:pStyle w:val="Header"/>
      <w:jc w:val="right"/>
    </w:pPr>
    <w:r>
      <w:rPr>
        <w:noProof/>
      </w:rPr>
      <w:drawing>
        <wp:inline distT="0" distB="0" distL="0" distR="0" wp14:anchorId="069FCC0C" wp14:editId="069FCC0D">
          <wp:extent cx="1409700" cy="6996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with web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56" cy="70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E"/>
    <w:rsid w:val="00122CE2"/>
    <w:rsid w:val="0018433B"/>
    <w:rsid w:val="001D16C3"/>
    <w:rsid w:val="001F451B"/>
    <w:rsid w:val="00230600"/>
    <w:rsid w:val="00233B4E"/>
    <w:rsid w:val="0024037C"/>
    <w:rsid w:val="00253A17"/>
    <w:rsid w:val="0025565F"/>
    <w:rsid w:val="002679E4"/>
    <w:rsid w:val="00335C55"/>
    <w:rsid w:val="00365178"/>
    <w:rsid w:val="00403584"/>
    <w:rsid w:val="004302B1"/>
    <w:rsid w:val="004F26AE"/>
    <w:rsid w:val="005B024A"/>
    <w:rsid w:val="005F49DA"/>
    <w:rsid w:val="006172E5"/>
    <w:rsid w:val="00625E30"/>
    <w:rsid w:val="006330F8"/>
    <w:rsid w:val="006369F6"/>
    <w:rsid w:val="00645A7C"/>
    <w:rsid w:val="0065202C"/>
    <w:rsid w:val="006C00F4"/>
    <w:rsid w:val="006C2326"/>
    <w:rsid w:val="006F7723"/>
    <w:rsid w:val="00725317"/>
    <w:rsid w:val="00770604"/>
    <w:rsid w:val="00783B0A"/>
    <w:rsid w:val="007C432A"/>
    <w:rsid w:val="00811BD0"/>
    <w:rsid w:val="00846C8A"/>
    <w:rsid w:val="00851506"/>
    <w:rsid w:val="00892BCD"/>
    <w:rsid w:val="008E7491"/>
    <w:rsid w:val="00967049"/>
    <w:rsid w:val="00A047AB"/>
    <w:rsid w:val="00A505A3"/>
    <w:rsid w:val="00A5206A"/>
    <w:rsid w:val="00B05B12"/>
    <w:rsid w:val="00B335B8"/>
    <w:rsid w:val="00B53E8B"/>
    <w:rsid w:val="00B668DB"/>
    <w:rsid w:val="00B66E2B"/>
    <w:rsid w:val="00B961C4"/>
    <w:rsid w:val="00BB327B"/>
    <w:rsid w:val="00C26748"/>
    <w:rsid w:val="00C31E3F"/>
    <w:rsid w:val="00C50CF0"/>
    <w:rsid w:val="00CB3F32"/>
    <w:rsid w:val="00CC60A6"/>
    <w:rsid w:val="00D136C1"/>
    <w:rsid w:val="00D44932"/>
    <w:rsid w:val="00D819F8"/>
    <w:rsid w:val="00DF3175"/>
    <w:rsid w:val="00E3444B"/>
    <w:rsid w:val="00E42FB4"/>
    <w:rsid w:val="00F37F6D"/>
    <w:rsid w:val="00F435D3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CB5F"/>
  <w15:chartTrackingRefBased/>
  <w15:docId w15:val="{F5E0A70C-181C-4B71-B2F2-67F547F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E4"/>
  </w:style>
  <w:style w:type="paragraph" w:styleId="Footer">
    <w:name w:val="footer"/>
    <w:basedOn w:val="Normal"/>
    <w:link w:val="FooterChar"/>
    <w:uiPriority w:val="99"/>
    <w:unhideWhenUsed/>
    <w:rsid w:val="0026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E4"/>
  </w:style>
  <w:style w:type="paragraph" w:styleId="BalloonText">
    <w:name w:val="Balloon Text"/>
    <w:basedOn w:val="Normal"/>
    <w:link w:val="BalloonTextChar"/>
    <w:uiPriority w:val="99"/>
    <w:semiHidden/>
    <w:unhideWhenUsed/>
    <w:rsid w:val="00CB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01D8FF93BBA4A9E9772F5C2551415" ma:contentTypeVersion="18" ma:contentTypeDescription="Create a new document." ma:contentTypeScope="" ma:versionID="d3a12ef4702970c740b8deef25042d71">
  <xsd:schema xmlns:xsd="http://www.w3.org/2001/XMLSchema" xmlns:xs="http://www.w3.org/2001/XMLSchema" xmlns:p="http://schemas.microsoft.com/office/2006/metadata/properties" xmlns:ns2="07219edc-603e-4d66-a4d5-53b0e7edb8e1" xmlns:ns3="e89f8beb-7589-4fde-828a-ec9d9d2b3a88" xmlns:ns4="5fb1ac4b-a505-4ae1-9952-fad26403c642" targetNamespace="http://schemas.microsoft.com/office/2006/metadata/properties" ma:root="true" ma:fieldsID="a67a6bb0eac9f9ad78b3071ff46d6fe1" ns2:_="" ns3:_="" ns4:_="">
    <xsd:import namespace="07219edc-603e-4d66-a4d5-53b0e7edb8e1"/>
    <xsd:import namespace="e89f8beb-7589-4fde-828a-ec9d9d2b3a88"/>
    <xsd:import namespace="5fb1ac4b-a505-4ae1-9952-fad26403c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19edc-603e-4d66-a4d5-53b0e7edb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5791de-a2e4-4ae3-a71d-a36db243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8beb-7589-4fde-828a-ec9d9d2b3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1ac4b-a505-4ae1-9952-fad26403c64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17e362-4655-4da2-8209-4621bee094fe}" ma:internalName="TaxCatchAll" ma:showField="CatchAllData" ma:web="5fb1ac4b-a505-4ae1-9952-fad26403c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219edc-603e-4d66-a4d5-53b0e7edb8e1">
      <Terms xmlns="http://schemas.microsoft.com/office/infopath/2007/PartnerControls"/>
    </lcf76f155ced4ddcb4097134ff3c332f>
    <TaxCatchAll xmlns="5fb1ac4b-a505-4ae1-9952-fad26403c6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AB7FB-4194-428D-AE5D-6EF7B76E1521}"/>
</file>

<file path=customXml/itemProps2.xml><?xml version="1.0" encoding="utf-8"?>
<ds:datastoreItem xmlns:ds="http://schemas.openxmlformats.org/officeDocument/2006/customXml" ds:itemID="{E7763037-9600-4BA5-96F5-543E4BFB5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512EE-862C-4A97-BF51-B62DEF5E8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River Watershed Council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Wolf</dc:creator>
  <cp:keywords/>
  <dc:description/>
  <cp:lastModifiedBy>Kris Olsson</cp:lastModifiedBy>
  <cp:revision>49</cp:revision>
  <cp:lastPrinted>2019-04-04T19:16:00Z</cp:lastPrinted>
  <dcterms:created xsi:type="dcterms:W3CDTF">2019-04-03T19:27:00Z</dcterms:created>
  <dcterms:modified xsi:type="dcterms:W3CDTF">2019-04-04T19:16:00Z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0x010100BBA01D8FF93BBA4A9E9772F5C2551415</vt:lpwstr>
  </property>
  <property fmtid="{D5CDD505-2E9C-101B-9397-08002B2CF9AE}" pid="3" name="AuthorIds_UIVersion_4096">
    <vt:lpwstr>13</vt:lpwstr>
  </property>
</Properties>
</file>